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A7F59">
      <w:pPr>
        <w:tabs>
          <w:tab w:val="left" w:pos="1134"/>
        </w:tabs>
        <w:jc w:val="both"/>
        <w:rPr>
          <w:rFonts w:ascii="Arial" w:hAnsi="Arial" w:cs="Arial"/>
        </w:rPr>
      </w:pPr>
    </w:p>
    <w:p w14:paraId="2010B5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ПЕРЕЯСЛОВСКОГО СЕЛЬСОВЕТА</w:t>
      </w:r>
      <w:r>
        <w:rPr>
          <w:rFonts w:ascii="Arial" w:hAnsi="Arial" w:cs="Arial"/>
          <w:b/>
          <w:bCs/>
        </w:rPr>
        <w:br w:type="textWrapping"/>
      </w:r>
      <w:r>
        <w:rPr>
          <w:rFonts w:ascii="Arial" w:hAnsi="Arial" w:cs="Arial"/>
          <w:b/>
          <w:bCs/>
        </w:rPr>
        <w:t>РЫБИНСКОГО РАЙОНА КРАСНОЯРСКОГО КРАЯ</w:t>
      </w:r>
    </w:p>
    <w:p w14:paraId="113B12DC">
      <w:pPr>
        <w:jc w:val="center"/>
        <w:rPr>
          <w:rFonts w:ascii="Arial" w:hAnsi="Arial" w:cs="Arial"/>
          <w:b/>
          <w:bCs/>
        </w:rPr>
      </w:pPr>
    </w:p>
    <w:p w14:paraId="6A4C6B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 О С Т А Н О В Л Е Н И Е  </w:t>
      </w:r>
    </w:p>
    <w:p w14:paraId="0CB8BBE7">
      <w:pPr>
        <w:jc w:val="center"/>
        <w:rPr>
          <w:rFonts w:ascii="Arial" w:hAnsi="Arial" w:cs="Arial"/>
          <w:b/>
          <w:bCs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4B87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B7BC75A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hint="default"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hint="default" w:ascii="Arial" w:hAnsi="Arial" w:cs="Arial"/>
                <w:lang w:val="ru-RU"/>
              </w:rPr>
              <w:t>0</w:t>
            </w:r>
            <w:r>
              <w:rPr>
                <w:rFonts w:ascii="Arial" w:hAnsi="Arial" w:cs="Arial"/>
              </w:rPr>
              <w:t>.09.202</w:t>
            </w:r>
            <w:r>
              <w:rPr>
                <w:rFonts w:hint="default" w:ascii="Arial" w:hAnsi="Arial" w:cs="Arial"/>
                <w:lang w:val="ru-RU"/>
              </w:rPr>
              <w:t>4</w:t>
            </w:r>
          </w:p>
        </w:tc>
        <w:tc>
          <w:tcPr>
            <w:tcW w:w="3190" w:type="dxa"/>
          </w:tcPr>
          <w:p w14:paraId="755E0FF9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Переясловка</w:t>
            </w:r>
          </w:p>
        </w:tc>
        <w:tc>
          <w:tcPr>
            <w:tcW w:w="3191" w:type="dxa"/>
          </w:tcPr>
          <w:p w14:paraId="57901F3A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>
              <w:rPr>
                <w:rFonts w:hint="default" w:ascii="Arial" w:hAnsi="Arial" w:cs="Arial"/>
                <w:lang w:val="ru-RU"/>
              </w:rPr>
              <w:t>4</w:t>
            </w:r>
            <w:r>
              <w:rPr>
                <w:rFonts w:ascii="Arial" w:hAnsi="Arial" w:cs="Arial"/>
              </w:rPr>
              <w:t>9-п</w:t>
            </w:r>
          </w:p>
        </w:tc>
      </w:tr>
    </w:tbl>
    <w:p w14:paraId="2C6F6FB1">
      <w:pPr>
        <w:ind w:firstLine="709"/>
        <w:rPr>
          <w:rFonts w:ascii="Arial" w:hAnsi="Arial" w:cs="Arial"/>
        </w:rPr>
      </w:pPr>
    </w:p>
    <w:p w14:paraId="20F77474">
      <w:pPr>
        <w:pStyle w:val="5"/>
        <w:spacing w:before="0" w:beforeAutospacing="0" w:after="0" w:afterAutospacing="0"/>
        <w:jc w:val="both"/>
        <w:rPr>
          <w:rStyle w:val="4"/>
          <w:rFonts w:ascii="Arial" w:hAnsi="Arial" w:cs="Arial"/>
          <w:b w:val="0"/>
          <w:color w:val="000000"/>
        </w:rPr>
      </w:pPr>
      <w:r>
        <w:rPr>
          <w:rStyle w:val="4"/>
          <w:rFonts w:ascii="Arial" w:hAnsi="Arial" w:cs="Arial"/>
          <w:b w:val="0"/>
          <w:color w:val="000000"/>
        </w:rPr>
        <w:t>Об утверждении топливно-энергетического</w:t>
      </w:r>
      <w:r>
        <w:rPr>
          <w:rStyle w:val="4"/>
          <w:rFonts w:hint="default" w:ascii="Arial" w:hAnsi="Arial" w:cs="Arial"/>
          <w:b w:val="0"/>
          <w:color w:val="000000"/>
          <w:lang w:val="ru-RU"/>
        </w:rPr>
        <w:t xml:space="preserve"> </w:t>
      </w:r>
      <w:r>
        <w:rPr>
          <w:rStyle w:val="4"/>
          <w:rFonts w:ascii="Arial" w:hAnsi="Arial" w:cs="Arial"/>
          <w:b w:val="0"/>
          <w:color w:val="000000"/>
        </w:rPr>
        <w:t>баланса   Переясловского сельсовета</w:t>
      </w:r>
    </w:p>
    <w:p w14:paraId="16954549">
      <w:pPr>
        <w:pStyle w:val="5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4"/>
          <w:rFonts w:ascii="Arial" w:hAnsi="Arial" w:cs="Arial"/>
          <w:b w:val="0"/>
          <w:color w:val="000000"/>
        </w:rPr>
        <w:t>Рыбинского района Красноярского края</w:t>
      </w:r>
      <w:r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Cs/>
          <w:color w:val="000000"/>
        </w:rPr>
        <w:t>за 202</w:t>
      </w:r>
      <w:r>
        <w:rPr>
          <w:rFonts w:hint="default" w:ascii="Arial" w:hAnsi="Arial" w:cs="Arial"/>
          <w:bCs/>
          <w:color w:val="000000"/>
          <w:lang w:val="ru-RU"/>
        </w:rPr>
        <w:t>3</w:t>
      </w:r>
      <w:r>
        <w:rPr>
          <w:rFonts w:ascii="Arial" w:hAnsi="Arial" w:cs="Arial"/>
          <w:bCs/>
          <w:color w:val="000000"/>
        </w:rPr>
        <w:t xml:space="preserve"> год</w:t>
      </w:r>
    </w:p>
    <w:p w14:paraId="48285B24">
      <w:pPr>
        <w:pStyle w:val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В целях разработки топливно-энергетического баланса муниципального образования Переясловского сельсовета, в соответствии с порядком составления топливно-энергетических балансов субъектов Российской Федерации, муниципальных образований, </w:t>
      </w:r>
      <w:r>
        <w:rPr>
          <w:rFonts w:ascii="Arial" w:hAnsi="Arial" w:cs="Arial"/>
          <w:color w:val="000000"/>
          <w:lang w:val="ru-RU"/>
        </w:rPr>
        <w:t>утверждённым</w:t>
      </w:r>
      <w:r>
        <w:rPr>
          <w:rFonts w:ascii="Arial" w:hAnsi="Arial" w:cs="Arial"/>
          <w:color w:val="000000"/>
        </w:rPr>
        <w:t xml:space="preserve"> Приказом Министерства энергетики Российской Федерации от </w:t>
      </w:r>
      <w:r>
        <w:rPr>
          <w:rFonts w:ascii="Arial" w:hAnsi="Arial" w:cs="Arial"/>
        </w:rPr>
        <w:t>29.10.2021 № 1169</w:t>
      </w:r>
      <w:r>
        <w:rPr>
          <w:rFonts w:ascii="Arial" w:hAnsi="Arial" w:cs="Arial"/>
          <w:color w:val="000000"/>
        </w:rPr>
        <w:t>, Администрация Переясловского сельсовета</w:t>
      </w:r>
      <w:r>
        <w:rPr>
          <w:rFonts w:hint="default"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ПОСТАНОВЛЯЕТ:</w:t>
      </w:r>
    </w:p>
    <w:p w14:paraId="32C2BDB4">
      <w:pPr>
        <w:pStyle w:val="5"/>
        <w:numPr>
          <w:ilvl w:val="0"/>
          <w:numId w:val="1"/>
        </w:numPr>
        <w:ind w:left="0" w:leftChars="0" w:firstLine="480" w:firstLineChars="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Утвердить топливно-энергетический баланс Переясловского сельсовета за 202</w:t>
      </w:r>
      <w:r>
        <w:rPr>
          <w:rFonts w:hint="default" w:ascii="Arial" w:hAnsi="Arial" w:cs="Arial"/>
          <w:color w:val="000000"/>
          <w:lang w:val="ru-RU"/>
        </w:rPr>
        <w:t xml:space="preserve">3 </w:t>
      </w:r>
      <w:r>
        <w:rPr>
          <w:rFonts w:ascii="Arial" w:hAnsi="Arial" w:cs="Arial"/>
          <w:color w:val="000000"/>
        </w:rPr>
        <w:t>год, согласно приложению № 1.</w:t>
      </w:r>
    </w:p>
    <w:p w14:paraId="602264C0">
      <w:pPr>
        <w:pStyle w:val="5"/>
        <w:numPr>
          <w:ilvl w:val="0"/>
          <w:numId w:val="1"/>
        </w:numPr>
        <w:ind w:left="0" w:leftChars="0" w:firstLine="480" w:firstLineChars="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 за исполнением настоящего постановления оставляю за собой.</w:t>
      </w:r>
    </w:p>
    <w:p w14:paraId="71B93B91">
      <w:pPr>
        <w:pStyle w:val="5"/>
        <w:numPr>
          <w:ilvl w:val="0"/>
          <w:numId w:val="1"/>
        </w:numPr>
        <w:ind w:left="0" w:leftChars="0" w:firstLine="488" w:firstLineChars="200"/>
        <w:jc w:val="both"/>
        <w:rPr>
          <w:rFonts w:ascii="Arial" w:hAnsi="Arial" w:cs="Arial"/>
        </w:rPr>
      </w:pPr>
      <w:r>
        <w:rPr>
          <w:rFonts w:ascii="Arial" w:hAnsi="Arial" w:cs="Arial"/>
          <w:color w:val="2D2D2D"/>
          <w:spacing w:val="2"/>
        </w:rPr>
        <w:t xml:space="preserve"> </w:t>
      </w:r>
      <w:r>
        <w:rPr>
          <w:rFonts w:ascii="Arial" w:hAnsi="Arial" w:cs="Arial"/>
        </w:rPr>
        <w:t xml:space="preserve">Настоящее постановление вступает в силу в день, следующий за </w:t>
      </w:r>
      <w:r>
        <w:rPr>
          <w:rFonts w:ascii="Arial" w:hAnsi="Arial" w:cs="Arial"/>
          <w:lang w:val="ru-RU"/>
        </w:rPr>
        <w:t>днём</w:t>
      </w:r>
      <w:r>
        <w:rPr>
          <w:rFonts w:ascii="Arial" w:hAnsi="Arial" w:cs="Arial"/>
        </w:rPr>
        <w:t xml:space="preserve"> его официального опубликования на официальном сайте</w:t>
      </w:r>
      <w:r>
        <w:rPr>
          <w:rFonts w:ascii="Arial" w:hAnsi="Arial" w:cs="Arial"/>
          <w:color w:val="2D2D2D"/>
          <w:spacing w:val="2"/>
        </w:rPr>
        <w:t xml:space="preserve"> </w:t>
      </w:r>
      <w:r>
        <w:rPr>
          <w:rFonts w:ascii="Arial" w:hAnsi="Arial" w:cs="Arial"/>
          <w:spacing w:val="2"/>
        </w:rPr>
        <w:t>администрации Переясловского сельсовета</w:t>
      </w:r>
    </w:p>
    <w:p w14:paraId="18E110C4">
      <w:pPr>
        <w:ind w:firstLine="709"/>
        <w:jc w:val="both"/>
        <w:rPr>
          <w:rFonts w:ascii="Arial" w:hAnsi="Arial" w:cs="Arial"/>
        </w:rPr>
      </w:pPr>
    </w:p>
    <w:p w14:paraId="1F7D3453">
      <w:pPr>
        <w:ind w:firstLine="709"/>
        <w:jc w:val="both"/>
        <w:rPr>
          <w:rFonts w:ascii="Arial" w:hAnsi="Arial" w:cs="Arial"/>
        </w:rPr>
      </w:pPr>
    </w:p>
    <w:p w14:paraId="63CC753E">
      <w:pPr>
        <w:jc w:val="center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>Глав</w:t>
      </w:r>
      <w:r>
        <w:rPr>
          <w:rFonts w:ascii="Arial" w:hAnsi="Arial" w:cs="Arial"/>
          <w:lang w:val="ru-RU"/>
        </w:rPr>
        <w:t>а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 Переясловского сельсовета                       </w:t>
      </w:r>
      <w:r>
        <w:rPr>
          <w:rFonts w:hint="default" w:ascii="Arial" w:hAnsi="Arial" w:cs="Arial"/>
          <w:lang w:val="ru-RU"/>
        </w:rPr>
        <w:tab/>
        <w:t/>
      </w:r>
      <w:r>
        <w:rPr>
          <w:rFonts w:hint="default" w:ascii="Arial" w:hAnsi="Arial" w:cs="Arial"/>
          <w:lang w:val="ru-RU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lang w:val="ru-RU"/>
        </w:rPr>
        <w:t>О</w:t>
      </w:r>
      <w:r>
        <w:rPr>
          <w:rFonts w:hint="default" w:ascii="Arial" w:hAnsi="Arial" w:cs="Arial"/>
          <w:lang w:val="ru-RU"/>
        </w:rPr>
        <w:t>.Г. Савельева</w:t>
      </w:r>
    </w:p>
    <w:p w14:paraId="1A10E3B9">
      <w:pPr>
        <w:tabs>
          <w:tab w:val="left" w:pos="1134"/>
        </w:tabs>
        <w:jc w:val="both"/>
        <w:rPr>
          <w:rFonts w:ascii="Arial" w:hAnsi="Arial" w:cs="Arial"/>
        </w:rPr>
      </w:pPr>
    </w:p>
    <w:p w14:paraId="3FF388AA">
      <w:pPr>
        <w:tabs>
          <w:tab w:val="left" w:pos="1134"/>
        </w:tabs>
        <w:jc w:val="both"/>
        <w:rPr>
          <w:rFonts w:ascii="Arial" w:hAnsi="Arial" w:cs="Arial"/>
        </w:rPr>
      </w:pPr>
    </w:p>
    <w:p w14:paraId="3B9B5C72">
      <w:pPr>
        <w:tabs>
          <w:tab w:val="left" w:pos="1134"/>
        </w:tabs>
        <w:jc w:val="both"/>
        <w:rPr>
          <w:rFonts w:ascii="Arial" w:hAnsi="Arial" w:cs="Arial"/>
        </w:rPr>
      </w:pPr>
    </w:p>
    <w:p w14:paraId="2AADCCA7">
      <w:pPr>
        <w:tabs>
          <w:tab w:val="left" w:pos="1134"/>
        </w:tabs>
        <w:jc w:val="both"/>
        <w:rPr>
          <w:rFonts w:ascii="Arial" w:hAnsi="Arial" w:cs="Arial"/>
        </w:rPr>
      </w:pPr>
    </w:p>
    <w:p w14:paraId="621D975C">
      <w:pPr>
        <w:tabs>
          <w:tab w:val="left" w:pos="1134"/>
        </w:tabs>
        <w:jc w:val="both"/>
        <w:rPr>
          <w:rFonts w:ascii="Arial" w:hAnsi="Arial" w:cs="Arial"/>
        </w:rPr>
      </w:pPr>
    </w:p>
    <w:p w14:paraId="1A24B9D9">
      <w:pPr>
        <w:tabs>
          <w:tab w:val="left" w:pos="1134"/>
        </w:tabs>
        <w:jc w:val="both"/>
        <w:rPr>
          <w:rFonts w:ascii="Arial" w:hAnsi="Arial" w:cs="Arial"/>
        </w:rPr>
      </w:pPr>
    </w:p>
    <w:p w14:paraId="34FBC760">
      <w:pPr>
        <w:tabs>
          <w:tab w:val="left" w:pos="1134"/>
        </w:tabs>
        <w:jc w:val="both"/>
        <w:rPr>
          <w:rFonts w:ascii="Arial" w:hAnsi="Arial" w:cs="Arial"/>
        </w:rPr>
      </w:pPr>
    </w:p>
    <w:p w14:paraId="4462BD4C">
      <w:pPr>
        <w:tabs>
          <w:tab w:val="left" w:pos="1134"/>
        </w:tabs>
        <w:jc w:val="both"/>
        <w:rPr>
          <w:rFonts w:ascii="Arial" w:hAnsi="Arial" w:cs="Arial"/>
        </w:rPr>
      </w:pPr>
    </w:p>
    <w:p w14:paraId="2615EB82">
      <w:pPr>
        <w:tabs>
          <w:tab w:val="left" w:pos="1134"/>
        </w:tabs>
        <w:jc w:val="both"/>
        <w:rPr>
          <w:rFonts w:ascii="Arial" w:hAnsi="Arial" w:cs="Arial"/>
        </w:rPr>
      </w:pPr>
    </w:p>
    <w:p w14:paraId="1D7B913A">
      <w:pPr>
        <w:tabs>
          <w:tab w:val="left" w:pos="1134"/>
        </w:tabs>
        <w:jc w:val="both"/>
        <w:rPr>
          <w:rFonts w:ascii="Arial" w:hAnsi="Arial" w:cs="Arial"/>
        </w:rPr>
      </w:pPr>
    </w:p>
    <w:p w14:paraId="4926EC08">
      <w:pPr>
        <w:tabs>
          <w:tab w:val="left" w:pos="1134"/>
        </w:tabs>
        <w:jc w:val="both"/>
        <w:rPr>
          <w:rFonts w:ascii="Arial" w:hAnsi="Arial" w:cs="Arial"/>
        </w:rPr>
      </w:pPr>
    </w:p>
    <w:p w14:paraId="747E194E">
      <w:pPr>
        <w:tabs>
          <w:tab w:val="left" w:pos="1134"/>
        </w:tabs>
        <w:jc w:val="both"/>
        <w:rPr>
          <w:rFonts w:ascii="Arial" w:hAnsi="Arial" w:cs="Arial"/>
        </w:rPr>
      </w:pPr>
    </w:p>
    <w:p w14:paraId="04A0946D">
      <w:pPr>
        <w:tabs>
          <w:tab w:val="left" w:pos="1134"/>
        </w:tabs>
        <w:jc w:val="both"/>
        <w:rPr>
          <w:rFonts w:ascii="Arial" w:hAnsi="Arial" w:cs="Arial"/>
        </w:rPr>
      </w:pPr>
    </w:p>
    <w:p w14:paraId="180AF896">
      <w:pPr>
        <w:tabs>
          <w:tab w:val="left" w:pos="1134"/>
        </w:tabs>
        <w:jc w:val="both"/>
        <w:rPr>
          <w:rFonts w:ascii="Arial" w:hAnsi="Arial" w:cs="Arial"/>
        </w:rPr>
      </w:pPr>
    </w:p>
    <w:p w14:paraId="6D928F88">
      <w:pPr>
        <w:tabs>
          <w:tab w:val="left" w:pos="1134"/>
        </w:tabs>
        <w:jc w:val="both"/>
        <w:rPr>
          <w:rFonts w:ascii="Arial" w:hAnsi="Arial" w:cs="Arial"/>
        </w:rPr>
      </w:pPr>
    </w:p>
    <w:p w14:paraId="2EE1CA8B">
      <w:pPr>
        <w:tabs>
          <w:tab w:val="left" w:pos="1134"/>
        </w:tabs>
        <w:jc w:val="both"/>
        <w:rPr>
          <w:rFonts w:ascii="Arial" w:hAnsi="Arial" w:cs="Arial"/>
        </w:rPr>
      </w:pPr>
    </w:p>
    <w:p w14:paraId="26E1FB88">
      <w:pPr>
        <w:tabs>
          <w:tab w:val="left" w:pos="1134"/>
        </w:tabs>
        <w:jc w:val="both"/>
        <w:rPr>
          <w:rFonts w:ascii="Arial" w:hAnsi="Arial" w:cs="Arial"/>
        </w:rPr>
      </w:pPr>
    </w:p>
    <w:p w14:paraId="6098EEAE">
      <w:pPr>
        <w:tabs>
          <w:tab w:val="left" w:pos="1134"/>
        </w:tabs>
        <w:jc w:val="both"/>
        <w:rPr>
          <w:rFonts w:ascii="Arial" w:hAnsi="Arial" w:cs="Arial"/>
        </w:rPr>
      </w:pPr>
    </w:p>
    <w:p w14:paraId="567ECF39">
      <w:pPr>
        <w:tabs>
          <w:tab w:val="left" w:pos="1134"/>
        </w:tabs>
        <w:jc w:val="both"/>
        <w:rPr>
          <w:rFonts w:ascii="Arial" w:hAnsi="Arial" w:cs="Arial"/>
        </w:rPr>
      </w:pPr>
    </w:p>
    <w:p w14:paraId="068A84ED">
      <w:pPr>
        <w:tabs>
          <w:tab w:val="left" w:pos="1134"/>
        </w:tabs>
        <w:jc w:val="both"/>
        <w:rPr>
          <w:rFonts w:ascii="Arial" w:hAnsi="Arial" w:cs="Arial"/>
        </w:rPr>
      </w:pPr>
    </w:p>
    <w:p w14:paraId="4642AFB5">
      <w:pPr>
        <w:ind w:firstLine="709"/>
        <w:jc w:val="right"/>
        <w:rPr>
          <w:rFonts w:ascii="Arial" w:hAnsi="Arial" w:cs="Arial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2EF4FB1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1                                                                                </w:t>
      </w:r>
    </w:p>
    <w:p w14:paraId="4E11664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Утверждено </w:t>
      </w:r>
    </w:p>
    <w:p w14:paraId="724B673D">
      <w:pPr>
        <w:pStyle w:val="8"/>
        <w:pBdr>
          <w:top w:val="single" w:color="auto" w:sz="6" w:space="0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постановлением  Администрации  Переясловского сельсовета    </w:t>
      </w:r>
    </w:p>
    <w:p w14:paraId="4451AE47">
      <w:pPr>
        <w:tabs>
          <w:tab w:val="left" w:pos="113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2</w:t>
      </w:r>
      <w:r>
        <w:rPr>
          <w:rFonts w:hint="default" w:ascii="Arial" w:hAnsi="Arial" w:cs="Arial"/>
          <w:lang w:val="ru-RU"/>
        </w:rPr>
        <w:t>0</w:t>
      </w:r>
      <w:r>
        <w:rPr>
          <w:rFonts w:ascii="Arial" w:hAnsi="Arial" w:cs="Arial"/>
        </w:rPr>
        <w:t>.09.202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г  № </w:t>
      </w:r>
      <w:r>
        <w:rPr>
          <w:rFonts w:hint="default" w:ascii="Arial" w:hAnsi="Arial" w:cs="Arial"/>
          <w:lang w:val="ru-RU"/>
        </w:rPr>
        <w:t>4</w:t>
      </w:r>
      <w:bookmarkStart w:id="0" w:name="_GoBack"/>
      <w:bookmarkEnd w:id="0"/>
      <w:r>
        <w:rPr>
          <w:rFonts w:ascii="Arial" w:hAnsi="Arial" w:cs="Arial"/>
        </w:rPr>
        <w:t>9-п</w:t>
      </w:r>
    </w:p>
    <w:p w14:paraId="79A6871A">
      <w:pPr>
        <w:tabs>
          <w:tab w:val="left" w:pos="1134"/>
        </w:tabs>
        <w:jc w:val="both"/>
        <w:rPr>
          <w:rFonts w:ascii="Arial" w:hAnsi="Arial" w:cs="Arial"/>
        </w:rPr>
      </w:pPr>
    </w:p>
    <w:p w14:paraId="43F95C9B">
      <w:pPr>
        <w:jc w:val="center"/>
        <w:rPr>
          <w:rFonts w:ascii="Arial" w:hAnsi="Arial" w:cs="Arial"/>
        </w:rPr>
      </w:pPr>
    </w:p>
    <w:p w14:paraId="4B6B7A8F">
      <w:pPr>
        <w:pStyle w:val="6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Топливно-энергетический баланс</w:t>
      </w:r>
    </w:p>
    <w:p w14:paraId="04AA8CAD">
      <w:pPr>
        <w:pStyle w:val="6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Переясловский сельсовет</w:t>
      </w:r>
    </w:p>
    <w:p w14:paraId="7DE58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Рыбинского района Красноярского края</w:t>
      </w:r>
    </w:p>
    <w:p w14:paraId="0B87F820">
      <w:pPr>
        <w:jc w:val="center"/>
        <w:rPr>
          <w:rFonts w:ascii="Arial" w:hAnsi="Arial" w:cs="Arial"/>
          <w:b/>
        </w:rPr>
      </w:pPr>
    </w:p>
    <w:p w14:paraId="6192392A">
      <w:pPr>
        <w:jc w:val="center"/>
        <w:rPr>
          <w:rFonts w:ascii="Arial" w:hAnsi="Arial" w:cs="Arial"/>
          <w:b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05"/>
        <w:gridCol w:w="608"/>
        <w:gridCol w:w="1155"/>
        <w:gridCol w:w="1225"/>
        <w:gridCol w:w="1185"/>
        <w:gridCol w:w="1296"/>
        <w:gridCol w:w="1052"/>
        <w:gridCol w:w="1211"/>
        <w:gridCol w:w="1067"/>
        <w:gridCol w:w="1559"/>
        <w:gridCol w:w="1241"/>
        <w:gridCol w:w="1006"/>
      </w:tblGrid>
      <w:tr w14:paraId="69B44D4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335B6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0E3ED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C81D1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Уголь 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C7879E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Сырая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нефть </w:t>
            </w: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C5F17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Нефте-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продукты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FE250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Природ-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ный газ</w:t>
            </w:r>
          </w:p>
          <w:p w14:paraId="67C852A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3</w:t>
            </w: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DFFE99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Прочее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твердое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топливо</w:t>
            </w: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6C1DF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Гидро-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энер-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гия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и НВИЭ</w:t>
            </w: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10A34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Атом-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ная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энер-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гия  </w:t>
            </w: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A79A6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Электрическая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энергия</w:t>
            </w:r>
          </w:p>
          <w:p w14:paraId="376374A7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15CB4F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энергия </w:t>
            </w:r>
          </w:p>
          <w:p w14:paraId="47D0742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4516D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</w:tr>
      <w:tr w14:paraId="3077A9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12412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FF97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42FFE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9944A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82DD5B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EA1AC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E69BA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C80B7B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DB1D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146CD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847AC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  </w:t>
            </w: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C7CCF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 </w:t>
            </w:r>
          </w:p>
        </w:tc>
      </w:tr>
      <w:tr w14:paraId="0EE470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C82121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      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энергетических ресурсов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34C75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897B6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142F5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AA67F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EA48A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D9BB0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39FCB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6D44C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60E2B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109F8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3A245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5AD154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2D578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3155C1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091D7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70B3D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A45D0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DAB56C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A5A3B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150BBA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C6CDFC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5709D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205A3C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9ABC0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</w:tr>
      <w:tr w14:paraId="2530B39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5A35A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0CF8B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0CDA4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5818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3A677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15696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2F7438">
            <w:pPr>
              <w:pStyle w:val="6"/>
              <w:widowControl/>
              <w:ind w:right="-556"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2117B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30069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2272A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4E694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6FF18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6E1490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D882A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A2227F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C27D3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BFB4A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9830C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C5C59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09C3D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9071F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77E7B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4EECA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DB65C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D07B2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7825FD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53725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Потребление первичной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89AFB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4AD01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D0AD78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17C8F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5BCEFA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E2B99A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C87542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1D7925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C6A88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45C5EA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B768A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E38E6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A3872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Статистическое     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расхождение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9CF37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9570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B4489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65A4C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52D35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21699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11877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7F851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1E50F3">
            <w:pPr>
              <w:pStyle w:val="6"/>
              <w:widowControl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17FE8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5F406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25414A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363A6F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      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электрической энергии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239A3E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2EA3D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449B5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00B8E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41EE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E5477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B9A95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4B487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80113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168E4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1CA21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65E3DF7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9E94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тепловой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604C7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C0D16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CC1E8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0EF39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D0F90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D0A8A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8C88E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48FD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5B945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67780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E2AD49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</w:tr>
      <w:tr w14:paraId="2A093B1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54C13E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3E50F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EBF0B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47DFF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B76D6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9A1F1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C7A96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3E4A0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3A5BD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2F076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8230E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E03B3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2BBBB0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EF1AB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3992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5330E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B4ED75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2A9612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644271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3B2857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C47917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09279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CAC86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E4CDC0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462D5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</w:tr>
      <w:tr w14:paraId="03E6F2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5F90FF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Электрокотельные    и теплоутилизационные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установки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C229C9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529A06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46A913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15C12B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C40F8D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669A02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3D8BC4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04BAD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BCB78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89AB3E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CEACF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8E873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BF87E1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6DF449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56E56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75451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87CE5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CA499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18F66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DF6FB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30B76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E2383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EAFF6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A0AC8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14CF74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4666E7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6B444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7C3DB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88F3F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7A914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B0B7B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C5624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FB4D0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EBCA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3935F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0A95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AF5D5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12773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EBCB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3D525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43D0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75791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EB9B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551BC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42965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94B9F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BB0DF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E701E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E8F3B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45BC1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7AE17C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73216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02372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7493E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BB8FB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8ACF4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3D20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09CC1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E6ADF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F24D5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42427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A335E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B68F6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E1F3F7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2EA87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C838CF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D998F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5F549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81623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ABF9C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31BD6A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161A0F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7774D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C9E9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DC8F63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BB133B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14:paraId="5EB67A9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98690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BF21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87FB9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90265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2DDE8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A7692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242B8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F13C8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E31A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40FCB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229C9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3794A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64A7F01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C18F0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Конечное потребление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энергетических ресурсов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0711A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7C427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782E3B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D9168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CD2234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6B43DE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C1B851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D95B7D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83DEE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C46AD0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0D6CA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</w:tr>
      <w:tr w14:paraId="5A2450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028C2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хозяйство,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рыболовство и      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рыбоводство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5A4B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402DD0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C90695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35369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98C67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25D213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AAE0D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CC5E0B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9970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0E9745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20AAE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6FA40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A3E9F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2E0909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7994B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C5BA2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E9C1B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45F0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5732E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B610A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601C1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732C7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6CD49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1AC99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659D8F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2F1287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D85D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BAB7E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FFDED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EDD07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44C92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D672A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26280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93651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B1031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BE4AD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66E0D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C74AD0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BDEFF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      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B9552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27188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060AF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4EA6A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2F570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3AEE9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ABC35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A5A0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C928D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2AEDE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E69AF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6572FF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A5F6C1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1D170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14.n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34B8E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01E8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B287B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8469E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99CB8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5FE2E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1AB51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AF0AF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D45A9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4C603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0C7E5F1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BBA2F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25833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A6D97B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1DB6C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E31EE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867C5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F3ACD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4C43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098FF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E4D7B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D003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9DC0C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A8F7D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1F625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8BE52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2BD97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6051B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10C9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0ED20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13EDA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AC830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EDC45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B22E2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97976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A8CAC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0AA76F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9C798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FF3CC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46A71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AD222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D0CB0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C05F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D1D0B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A7CC0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B978E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A4752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080C8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AD2A3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2EE97E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CCBAF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C75E2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7D2EC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B3F85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F4B58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4E79F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2E5E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89E1A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FB9367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0CF78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33F4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24A4F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F2EE2E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2AB7F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C3615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16.2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6BBAA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9557E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58803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A5E89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9D964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E0203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4170A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FD802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2743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ECA7C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DFE1B3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05E95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8DBD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CA6D2B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BA54C8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92732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4F5B5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93B880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11CCFD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7BEEA2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990DC6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8DF6EB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E22BA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299083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1860C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D402CB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16.4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BBDC5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D0038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543F5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8D8AD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7C8E3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08819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D8F4F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5535C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2A107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081C2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1831669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A947B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4A2C4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78E32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8E7E99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BEB96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223435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93EC3F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DF894D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070E93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F7A3A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EF2FB7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4C414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66D3E7C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118AE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0195F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   </w:t>
            </w: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D7700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066858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E6FFD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3C0788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794738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CB1910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CB389D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B5143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8E9FAD">
            <w:pPr>
              <w:pStyle w:val="6"/>
              <w:widowControl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665BE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2C185D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00" w:hRule="atLeast"/>
        </w:trPr>
        <w:tc>
          <w:tcPr>
            <w:tcW w:w="7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B187A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топливно-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энергетических ресурсов в качестве сырья и на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нетопливные нужды      </w:t>
            </w:r>
          </w:p>
        </w:tc>
        <w:tc>
          <w:tcPr>
            <w:tcW w:w="1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B01D4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64255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E766F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EA2E8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8C82F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7555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F6381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57B09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BBF17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067CD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A351E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14:paraId="3B6938D3">
      <w:pPr>
        <w:rPr>
          <w:rFonts w:ascii="Arial" w:hAnsi="Arial" w:cs="Arial"/>
          <w:b/>
        </w:rPr>
        <w:sectPr>
          <w:pgSz w:w="16838" w:h="11906" w:orient="landscape"/>
          <w:pgMar w:top="1701" w:right="1134" w:bottom="851" w:left="1134" w:header="709" w:footer="709" w:gutter="0"/>
          <w:cols w:space="708" w:num="1"/>
          <w:docGrid w:linePitch="360" w:charSpace="0"/>
        </w:sectPr>
      </w:pPr>
    </w:p>
    <w:p w14:paraId="601FF023">
      <w:pPr>
        <w:rPr>
          <w:rFonts w:ascii="Arial" w:hAnsi="Arial" w:cs="Arial"/>
          <w:b/>
        </w:rPr>
      </w:pPr>
    </w:p>
    <w:p w14:paraId="4FF77E6D">
      <w:pPr>
        <w:pStyle w:val="6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Топливно-энергетический баланс</w:t>
      </w:r>
    </w:p>
    <w:p w14:paraId="00B5ACDC">
      <w:pPr>
        <w:pStyle w:val="6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Переясловского сельсовета </w:t>
      </w:r>
    </w:p>
    <w:p w14:paraId="1689188C">
      <w:pPr>
        <w:pStyle w:val="6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Рыбинского района Красноярского края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11"/>
        <w:gridCol w:w="1215"/>
        <w:gridCol w:w="1722"/>
        <w:gridCol w:w="1347"/>
      </w:tblGrid>
      <w:tr w14:paraId="6D109A3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D6F28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баланса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AD4E06">
            <w:pPr>
              <w:pStyle w:val="6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строк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баланса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198A29E">
            <w:pPr>
              <w:pStyle w:val="6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энер</w:t>
            </w:r>
          </w:p>
          <w:p w14:paraId="4FB75A3A">
            <w:pPr>
              <w:pStyle w:val="6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гетического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ресурса</w:t>
            </w: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9C2E3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Тонн условного топлива</w:t>
            </w:r>
          </w:p>
          <w:p w14:paraId="0E5D4775">
            <w:pPr>
              <w:jc w:val="center"/>
              <w:rPr>
                <w:rFonts w:ascii="Arial" w:hAnsi="Arial" w:cs="Arial"/>
              </w:rPr>
            </w:pPr>
          </w:p>
          <w:p w14:paraId="57B415AF">
            <w:pPr>
              <w:pStyle w:val="6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14:paraId="5EF504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88029F">
            <w:pPr>
              <w:pStyle w:val="6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795C1F">
            <w:pPr>
              <w:pStyle w:val="6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918BA8B">
            <w:pPr>
              <w:pStyle w:val="6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39562FD">
            <w:pPr>
              <w:pStyle w:val="6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14:paraId="2DDFC2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64CA4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3B1F6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999DD6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3F75EC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78CC6C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EA887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8F65E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166A479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22E345F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</w:tr>
      <w:tr w14:paraId="515453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147A2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65307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91198A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D8F991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212E3A6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BA131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CCDB3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5BEA11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83C183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537A8A8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5AF1D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572877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E05A81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0FED63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</w:tr>
      <w:tr w14:paraId="348FED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D29C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EB52C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4126A6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48D321C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083684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00D03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D91EB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A78980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E268FB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50BAAB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4FB4D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9555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22BD14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CD17E44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F7ACD8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FE35F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B86E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D0F4A5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CC9D9D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0FA629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52380B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9BC989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D170B4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28ADFD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52B5F0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A66A3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Электрокотельные и тепло-          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9D51B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19046E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6430521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6B1F9FD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B068EF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66354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CB870F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3B3365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18A3B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37D54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19B9C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9.1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CFEB49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D8AAA7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00621B2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FEE78C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9AE3A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5361FF9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957591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1C6E651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511D3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1B2F51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BF97FA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883F2D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581D0F3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4DFFB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0B2CCDA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202DCC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6B7C41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2710F20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D6E86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44F5A8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D17E59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7A7CA6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B1B66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A7DBFB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05A51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2E5DFB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</w:t>
            </w: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B75276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3650,0</w:t>
            </w:r>
          </w:p>
        </w:tc>
      </w:tr>
      <w:tr w14:paraId="6F9ECB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CA252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55DCD7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A0A451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9B743E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68BC4C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ABA707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8F8EE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E2357F8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1FEEBF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00AE0C4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25C42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08002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9B85F5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59FA86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193083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4FB64E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79E1C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...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E69BCB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86963D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5704ED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F60BCE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3C914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14.n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A79386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09E5966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04CA6B3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4F6AFE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3BB8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0124D47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8509F0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287921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463AB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605366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A63343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AA3C860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022C66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4F99D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39BF4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6162A9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12AB76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0DD25F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09130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246580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D7B0CA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EC9ADA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590EDF3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D37893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0871C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16.2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9FD5CCD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81A5CF6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696484A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3ACCA7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E69342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A1DFEC5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595B35D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2B57EC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536B75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2E12B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16.4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E764993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9A96F1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3CB2B66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6B6FA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9A071D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72884D82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C651D8A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1FC66DF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BA0E0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C21534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DB9391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CE5FF7C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  <w:p w14:paraId="4CF6B52F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  <w:tr w14:paraId="44D811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27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93A0C1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ресурсов в качестве сырья и на       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нетопливные нужды                      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97E349">
            <w:pPr>
              <w:pStyle w:val="6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  </w:t>
            </w:r>
          </w:p>
        </w:tc>
        <w:tc>
          <w:tcPr>
            <w:tcW w:w="9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3A30C39B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7B50BB5E">
            <w:pPr>
              <w:pStyle w:val="6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14:paraId="23642175">
      <w:pPr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14912"/>
    <w:multiLevelType w:val="multilevel"/>
    <w:tmpl w:val="2E81491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93"/>
    <w:rsid w:val="000B432D"/>
    <w:rsid w:val="000F4E58"/>
    <w:rsid w:val="00567333"/>
    <w:rsid w:val="005A3F54"/>
    <w:rsid w:val="005B696C"/>
    <w:rsid w:val="00736FEA"/>
    <w:rsid w:val="00792FAE"/>
    <w:rsid w:val="00B33D00"/>
    <w:rsid w:val="00C825E1"/>
    <w:rsid w:val="00C90332"/>
    <w:rsid w:val="00E05393"/>
    <w:rsid w:val="00E54D00"/>
    <w:rsid w:val="00E73CB6"/>
    <w:rsid w:val="00F164A7"/>
    <w:rsid w:val="00FA29AA"/>
    <w:rsid w:val="24D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pacing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6">
    <w:name w:val="ConsPlusNormal"/>
    <w:link w:val="7"/>
    <w:qFormat/>
    <w:uiPriority w:val="0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eastAsia="Times New Roman" w:cs="Arial"/>
      <w:spacing w:val="0"/>
      <w:sz w:val="22"/>
      <w:szCs w:val="22"/>
      <w:lang w:val="ru-RU" w:eastAsia="ru-RU" w:bidi="ar-SA"/>
    </w:rPr>
  </w:style>
  <w:style w:type="character" w:customStyle="1" w:styleId="7">
    <w:name w:val="ConsPlusNormal Знак"/>
    <w:link w:val="6"/>
    <w:locked/>
    <w:uiPriority w:val="0"/>
    <w:rPr>
      <w:rFonts w:eastAsia="Times New Roman"/>
      <w:spacing w:val="0"/>
      <w:sz w:val="22"/>
      <w:szCs w:val="22"/>
      <w:lang w:eastAsia="ru-RU"/>
    </w:rPr>
  </w:style>
  <w:style w:type="paragraph" w:customStyle="1" w:styleId="8">
    <w:name w:val="ConsPlusNonformat"/>
    <w:qFormat/>
    <w:uiPriority w:val="0"/>
    <w:pPr>
      <w:autoSpaceDE w:val="0"/>
      <w:autoSpaceDN w:val="0"/>
      <w:adjustRightInd w:val="0"/>
      <w:jc w:val="left"/>
    </w:pPr>
    <w:rPr>
      <w:rFonts w:ascii="Courier New" w:hAnsi="Courier New" w:eastAsia="Calibri" w:cs="Courier New"/>
      <w:spacing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833</Words>
  <Characters>4752</Characters>
  <Lines>39</Lines>
  <Paragraphs>11</Paragraphs>
  <TotalTime>6</TotalTime>
  <ScaleCrop>false</ScaleCrop>
  <LinksUpToDate>false</LinksUpToDate>
  <CharactersWithSpaces>5574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2023-10-02T05:14:00Z</dcterms:created>
  <dc:creator>Пользователь</dc:creator>
  <cp:lastModifiedBy>User</cp:lastModifiedBy>
  <dcterms:modified xsi:type="dcterms:W3CDTF">2024-09-16T02:53:26Z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7DB816C09B674BB5BB27D552B07FC545_13</vt:lpwstr>
  </property>
</Properties>
</file>